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5E" w:rsidRPr="00E305D2" w:rsidRDefault="00175D5E" w:rsidP="008D259A">
      <w:pPr>
        <w:pStyle w:val="berschrift1"/>
        <w:spacing w:before="240"/>
      </w:pPr>
      <w:r>
        <w:t>Konstruktion und Ausführung</w:t>
      </w:r>
      <w:r w:rsidRPr="00E305D2">
        <w:t xml:space="preserve"> </w:t>
      </w:r>
    </w:p>
    <w:p w:rsidR="00175D5E" w:rsidRPr="00E305D2" w:rsidRDefault="00175D5E" w:rsidP="00DC06C2">
      <w:pPr>
        <w:pStyle w:val="berschrift2"/>
        <w:numPr>
          <w:ilvl w:val="1"/>
          <w:numId w:val="25"/>
        </w:numPr>
        <w:tabs>
          <w:tab w:val="clear" w:pos="0"/>
        </w:tabs>
      </w:pPr>
      <w:r>
        <w:t>Verarbeitung</w:t>
      </w:r>
      <w:r w:rsidRPr="005539FA">
        <w:t xml:space="preserve"> </w:t>
      </w:r>
    </w:p>
    <w:p w:rsidR="002752C5" w:rsidRDefault="002752C5" w:rsidP="002752C5">
      <w:pPr>
        <w:tabs>
          <w:tab w:val="left" w:pos="851"/>
        </w:tabs>
        <w:rPr>
          <w:rFonts w:cs="Arial"/>
        </w:rPr>
      </w:pPr>
      <w:r w:rsidRPr="00E305D2">
        <w:rPr>
          <w:rFonts w:cs="Arial"/>
        </w:rPr>
        <w:t>Dem Leistungsbe</w:t>
      </w:r>
      <w:r>
        <w:rPr>
          <w:rFonts w:cs="Arial"/>
        </w:rPr>
        <w:t>sch</w:t>
      </w:r>
      <w:r w:rsidRPr="00E305D2">
        <w:rPr>
          <w:rFonts w:cs="Arial"/>
        </w:rPr>
        <w:t>rieb</w:t>
      </w:r>
      <w:r>
        <w:rPr>
          <w:rFonts w:cs="Arial"/>
        </w:rPr>
        <w:t xml:space="preserve"> zugrunde</w:t>
      </w:r>
      <w:r w:rsidRPr="00E305D2">
        <w:rPr>
          <w:rFonts w:cs="Arial"/>
        </w:rPr>
        <w:t xml:space="preserve"> lieg</w:t>
      </w:r>
      <w:r>
        <w:rPr>
          <w:rFonts w:cs="Arial"/>
        </w:rPr>
        <w:t xml:space="preserve">t das </w:t>
      </w:r>
      <w:r w:rsidR="00E366F4">
        <w:rPr>
          <w:rFonts w:cs="Arial"/>
        </w:rPr>
        <w:t>Parallel-Schiebes</w:t>
      </w:r>
      <w:r>
        <w:rPr>
          <w:rFonts w:cs="Arial"/>
        </w:rPr>
        <w:t xml:space="preserve">ystem </w:t>
      </w:r>
      <w:r w:rsidR="00E366F4">
        <w:rPr>
          <w:rFonts w:cs="Arial"/>
        </w:rPr>
        <w:t>multislide</w:t>
      </w:r>
      <w:r>
        <w:rPr>
          <w:rFonts w:cs="Arial"/>
        </w:rPr>
        <w:t xml:space="preserve"> der Firma:</w:t>
      </w:r>
    </w:p>
    <w:p w:rsidR="002752C5" w:rsidRDefault="002752C5" w:rsidP="002752C5">
      <w:pPr>
        <w:tabs>
          <w:tab w:val="left" w:pos="851"/>
        </w:tabs>
        <w:rPr>
          <w:rFonts w:cs="Arial"/>
        </w:rPr>
      </w:pPr>
      <w:r>
        <w:rPr>
          <w:rFonts w:cs="Arial"/>
        </w:rPr>
        <w:t xml:space="preserve">mobileGlas AG </w:t>
      </w:r>
    </w:p>
    <w:p w:rsidR="002752C5" w:rsidRDefault="002752C5" w:rsidP="002752C5">
      <w:pPr>
        <w:tabs>
          <w:tab w:val="left" w:pos="851"/>
        </w:tabs>
        <w:rPr>
          <w:rFonts w:cs="Arial"/>
        </w:rPr>
      </w:pPr>
      <w:r>
        <w:t>Landstrasse 176</w:t>
      </w:r>
    </w:p>
    <w:p w:rsidR="002752C5" w:rsidRPr="00A9580B" w:rsidRDefault="002752C5" w:rsidP="002752C5">
      <w:pPr>
        <w:tabs>
          <w:tab w:val="left" w:pos="851"/>
        </w:tabs>
        <w:rPr>
          <w:rFonts w:cs="Arial"/>
          <w:lang w:val="de-CH"/>
        </w:rPr>
      </w:pPr>
      <w:r w:rsidRPr="00A9580B">
        <w:rPr>
          <w:rFonts w:cs="Arial"/>
          <w:lang w:val="de-CH"/>
        </w:rPr>
        <w:t>CH-5430 Wettingen</w:t>
      </w:r>
    </w:p>
    <w:p w:rsidR="002752C5" w:rsidRPr="00A9580B" w:rsidRDefault="002752C5" w:rsidP="002752C5">
      <w:pPr>
        <w:tabs>
          <w:tab w:val="left" w:pos="851"/>
        </w:tabs>
        <w:rPr>
          <w:rFonts w:cs="Arial"/>
          <w:lang w:val="de-CH"/>
        </w:rPr>
      </w:pPr>
      <w:r w:rsidRPr="00A9580B">
        <w:rPr>
          <w:rFonts w:cs="Arial"/>
          <w:lang w:val="de-CH"/>
        </w:rPr>
        <w:t>Tel. 056 426 55 55</w:t>
      </w:r>
    </w:p>
    <w:p w:rsidR="002752C5" w:rsidRPr="00C44725" w:rsidRDefault="00103AEC" w:rsidP="002752C5">
      <w:pPr>
        <w:tabs>
          <w:tab w:val="left" w:pos="851"/>
        </w:tabs>
        <w:rPr>
          <w:rFonts w:cs="Arial"/>
          <w:lang w:val="de-CH"/>
        </w:rPr>
      </w:pPr>
      <w:hyperlink r:id="rId7" w:history="1">
        <w:r w:rsidR="002752C5" w:rsidRPr="00E437D0">
          <w:rPr>
            <w:rStyle w:val="Hyperlink"/>
            <w:rFonts w:cs="Arial"/>
            <w:lang w:val="de-CH"/>
          </w:rPr>
          <w:t>www.mobileglas.ch</w:t>
        </w:r>
      </w:hyperlink>
      <w:r w:rsidR="002752C5" w:rsidRPr="00C44725">
        <w:rPr>
          <w:rFonts w:cs="Arial"/>
          <w:lang w:val="de-CH"/>
        </w:rPr>
        <w:t xml:space="preserve"> </w:t>
      </w:r>
    </w:p>
    <w:p w:rsidR="00175D5E" w:rsidRPr="00622493" w:rsidRDefault="00175D5E" w:rsidP="00175D5E">
      <w:pPr>
        <w:pStyle w:val="berschrift2"/>
        <w:numPr>
          <w:ilvl w:val="1"/>
          <w:numId w:val="3"/>
        </w:numPr>
      </w:pPr>
      <w:r w:rsidRPr="00622493">
        <w:t>Profilkonstruktion</w:t>
      </w:r>
    </w:p>
    <w:p w:rsidR="00AB0823" w:rsidRDefault="003E04C4" w:rsidP="00AB0823">
      <w:pPr>
        <w:rPr>
          <w:rFonts w:eastAsia="Arial"/>
        </w:rPr>
      </w:pPr>
      <w:r>
        <w:rPr>
          <w:rFonts w:eastAsia="Arial"/>
        </w:rPr>
        <w:t>Nicht thermisch getrennte</w:t>
      </w:r>
      <w:r w:rsidR="003B0521">
        <w:rPr>
          <w:rFonts w:eastAsia="Arial"/>
        </w:rPr>
        <w:t xml:space="preserve"> </w:t>
      </w:r>
      <w:r w:rsidR="00F23F1B">
        <w:rPr>
          <w:rFonts w:eastAsia="Arial"/>
        </w:rPr>
        <w:t>Aluminiump</w:t>
      </w:r>
      <w:r w:rsidR="003B0521">
        <w:rPr>
          <w:rFonts w:eastAsia="Arial"/>
        </w:rPr>
        <w:t xml:space="preserve">rofile. </w:t>
      </w:r>
      <w:r>
        <w:rPr>
          <w:rFonts w:eastAsia="Arial"/>
        </w:rPr>
        <w:t xml:space="preserve">Die Profile sind scharfkantig auszuführen. </w:t>
      </w:r>
      <w:r w:rsidR="002F1A40">
        <w:rPr>
          <w:rFonts w:eastAsia="Arial"/>
        </w:rPr>
        <w:t>Die obere Führungsschiene hat eine Höhe von 40mm und d</w:t>
      </w:r>
      <w:r w:rsidR="0021548A">
        <w:rPr>
          <w:rFonts w:eastAsia="Arial"/>
        </w:rPr>
        <w:t>as untere Laufschienenpro</w:t>
      </w:r>
      <w:r w:rsidR="008D259A">
        <w:rPr>
          <w:rFonts w:eastAsia="Arial"/>
        </w:rPr>
        <w:t xml:space="preserve">fil hat eine </w:t>
      </w:r>
      <w:r w:rsidR="002F1A40">
        <w:rPr>
          <w:rFonts w:eastAsia="Arial"/>
        </w:rPr>
        <w:t>Höhe von 15</w:t>
      </w:r>
      <w:r w:rsidR="0021548A">
        <w:rPr>
          <w:rFonts w:eastAsia="Arial"/>
        </w:rPr>
        <w:t>mm.</w:t>
      </w:r>
    </w:p>
    <w:p w:rsidR="00AB0823" w:rsidRDefault="00AB0823" w:rsidP="00AB0823">
      <w:pPr>
        <w:pStyle w:val="berschrift2"/>
        <w:numPr>
          <w:ilvl w:val="1"/>
          <w:numId w:val="3"/>
        </w:numPr>
        <w:rPr>
          <w:rFonts w:eastAsia="Arial"/>
        </w:rPr>
      </w:pPr>
      <w:r>
        <w:rPr>
          <w:rFonts w:eastAsia="Arial"/>
        </w:rPr>
        <w:t>Funktion</w:t>
      </w:r>
    </w:p>
    <w:p w:rsidR="00AB0823" w:rsidRDefault="003E7BD8" w:rsidP="00AB0823">
      <w:r>
        <w:rPr>
          <w:lang w:val="de-CH"/>
        </w:rPr>
        <w:t>Multslide ist ein u</w:t>
      </w:r>
      <w:r w:rsidR="0021548A">
        <w:rPr>
          <w:rFonts w:cs="Arial"/>
        </w:rPr>
        <w:t xml:space="preserve">nten laufendes Schiebesystem in Ganzglas. </w:t>
      </w:r>
      <w:r w:rsidR="00F23F1B">
        <w:rPr>
          <w:rFonts w:cs="Arial"/>
        </w:rPr>
        <w:t>Die Flügel werden parallel zueinander verschoben.</w:t>
      </w:r>
      <w:r>
        <w:rPr>
          <w:rFonts w:cs="Arial"/>
        </w:rPr>
        <w:t xml:space="preserve"> Eine optimale Lösung</w:t>
      </w:r>
      <w:r w:rsidRPr="003E7BD8">
        <w:rPr>
          <w:lang w:val="de-CH"/>
        </w:rPr>
        <w:t xml:space="preserve"> </w:t>
      </w:r>
      <w:r>
        <w:rPr>
          <w:lang w:val="de-CH"/>
        </w:rPr>
        <w:t>für Wind- und Wetterschutzvergl</w:t>
      </w:r>
      <w:r w:rsidRPr="00B83829">
        <w:rPr>
          <w:lang w:val="de-CH"/>
        </w:rPr>
        <w:t>asung für den Balkon, den Sitzplatz, die Veranda und andere unbeheizte Räume</w:t>
      </w:r>
    </w:p>
    <w:p w:rsidR="00175D5E" w:rsidRDefault="00366E96" w:rsidP="00175D5E">
      <w:pPr>
        <w:pStyle w:val="berschrift2"/>
        <w:numPr>
          <w:ilvl w:val="1"/>
          <w:numId w:val="3"/>
        </w:numPr>
        <w:rPr>
          <w:rFonts w:eastAsia="Arial"/>
        </w:rPr>
      </w:pPr>
      <w:r>
        <w:rPr>
          <w:rFonts w:eastAsia="Arial"/>
        </w:rPr>
        <w:t>Dichtigkeit und Belüftung</w:t>
      </w:r>
    </w:p>
    <w:p w:rsidR="00366E96" w:rsidRPr="00366E96" w:rsidRDefault="00366E96" w:rsidP="00366E96">
      <w:pPr>
        <w:rPr>
          <w:rFonts w:eastAsia="Arial"/>
        </w:rPr>
      </w:pPr>
      <w:r>
        <w:rPr>
          <w:rFonts w:eastAsia="Arial"/>
        </w:rPr>
        <w:t xml:space="preserve">Durch die Feinspaltlüftung </w:t>
      </w:r>
      <w:r w:rsidR="00B73D4F">
        <w:rPr>
          <w:rFonts w:eastAsia="Arial"/>
        </w:rPr>
        <w:t>(vertikal zwischen den Glasscheiben) kann der Balkon oder Sitzplatz auch bei geschlossener Verglasung natürlich atmen, was die Entstehung von Kondensat sowie Feuchtigkeitsschäden verhindert.</w:t>
      </w:r>
      <w:r w:rsidR="0075242E">
        <w:rPr>
          <w:rFonts w:eastAsia="Arial"/>
        </w:rPr>
        <w:br/>
        <w:t xml:space="preserve">Optional können zusätzlich </w:t>
      </w:r>
      <w:r w:rsidR="003E7BD8">
        <w:rPr>
          <w:rFonts w:eastAsia="Arial"/>
        </w:rPr>
        <w:t xml:space="preserve">25mm breite </w:t>
      </w:r>
      <w:r w:rsidR="0075242E">
        <w:rPr>
          <w:rFonts w:eastAsia="Arial"/>
        </w:rPr>
        <w:t>vertikale Wandanschlussprofile</w:t>
      </w:r>
      <w:r w:rsidR="00E366F4">
        <w:rPr>
          <w:rFonts w:eastAsia="Arial"/>
        </w:rPr>
        <w:t xml:space="preserve"> oder </w:t>
      </w:r>
      <w:r w:rsidR="003E7BD8">
        <w:rPr>
          <w:rFonts w:eastAsia="Arial"/>
        </w:rPr>
        <w:t>60mm breite Verriegelungs-Auswerfer-Wandanschlussprofile montiert werden.</w:t>
      </w:r>
    </w:p>
    <w:p w:rsidR="00175D5E" w:rsidRDefault="00175D5E" w:rsidP="00175D5E">
      <w:pPr>
        <w:pStyle w:val="berschrift2"/>
        <w:numPr>
          <w:ilvl w:val="1"/>
          <w:numId w:val="3"/>
        </w:numPr>
        <w:rPr>
          <w:rFonts w:eastAsia="Arial"/>
        </w:rPr>
      </w:pPr>
      <w:bookmarkStart w:id="0" w:name="_Toc261442297"/>
      <w:r w:rsidRPr="005E120E">
        <w:rPr>
          <w:rFonts w:eastAsia="Arial"/>
        </w:rPr>
        <w:t>Verglasung</w:t>
      </w:r>
      <w:bookmarkEnd w:id="0"/>
    </w:p>
    <w:p w:rsidR="00F71C10" w:rsidRPr="00F71C10" w:rsidRDefault="00F71C10" w:rsidP="00F71C10">
      <w:pPr>
        <w:rPr>
          <w:rFonts w:eastAsia="Arial"/>
        </w:rPr>
      </w:pPr>
      <w:r>
        <w:rPr>
          <w:rFonts w:eastAsia="Arial"/>
        </w:rPr>
        <w:t>D</w:t>
      </w:r>
      <w:r w:rsidR="00366E96">
        <w:rPr>
          <w:rFonts w:eastAsia="Arial"/>
        </w:rPr>
        <w:t>ie Einscheibensicherheitsgläser (8 oder 10</w:t>
      </w:r>
      <w:r w:rsidR="00286167">
        <w:rPr>
          <w:rFonts w:eastAsia="Arial"/>
        </w:rPr>
        <w:t xml:space="preserve"> </w:t>
      </w:r>
      <w:r w:rsidR="00366E96">
        <w:rPr>
          <w:rFonts w:eastAsia="Arial"/>
        </w:rPr>
        <w:t xml:space="preserve">mm) </w:t>
      </w:r>
      <w:r>
        <w:rPr>
          <w:rFonts w:eastAsia="Arial"/>
        </w:rPr>
        <w:t xml:space="preserve">sind im Flügelprofil </w:t>
      </w:r>
      <w:r w:rsidR="0021548A">
        <w:rPr>
          <w:rFonts w:eastAsia="Arial"/>
        </w:rPr>
        <w:t>mittels Dichtungen gek</w:t>
      </w:r>
      <w:r w:rsidR="0075242E">
        <w:rPr>
          <w:rFonts w:eastAsia="Arial"/>
        </w:rPr>
        <w:t>le</w:t>
      </w:r>
      <w:r w:rsidR="0021548A">
        <w:rPr>
          <w:rFonts w:eastAsia="Arial"/>
        </w:rPr>
        <w:t>mmt</w:t>
      </w:r>
      <w:r>
        <w:rPr>
          <w:rFonts w:eastAsia="Arial"/>
        </w:rPr>
        <w:t xml:space="preserve">. </w:t>
      </w:r>
      <w:r w:rsidR="00E366F4">
        <w:rPr>
          <w:rFonts w:eastAsia="Arial"/>
        </w:rPr>
        <w:t>Alle Gläser über 4m Gebäudehöhe müssen einem Heat-Soak Test unterzogen werden, damit Spontanbrüche verhindert werden können.</w:t>
      </w:r>
    </w:p>
    <w:p w:rsidR="00175D5E" w:rsidRPr="004E7209" w:rsidRDefault="00175D5E" w:rsidP="00175D5E">
      <w:pPr>
        <w:pStyle w:val="berschrift2"/>
        <w:numPr>
          <w:ilvl w:val="1"/>
          <w:numId w:val="3"/>
        </w:numPr>
        <w:rPr>
          <w:rFonts w:eastAsia="Arial"/>
        </w:rPr>
      </w:pPr>
      <w:bookmarkStart w:id="1" w:name="_Toc261442298"/>
      <w:r>
        <w:rPr>
          <w:rFonts w:eastAsia="Arial"/>
        </w:rPr>
        <w:t>E</w:t>
      </w:r>
      <w:r w:rsidRPr="004E7209">
        <w:rPr>
          <w:rFonts w:eastAsia="Arial"/>
        </w:rPr>
        <w:t>ntwässerung</w:t>
      </w:r>
      <w:bookmarkEnd w:id="1"/>
    </w:p>
    <w:p w:rsidR="00175D5E" w:rsidRPr="004E7209" w:rsidRDefault="00B936EE" w:rsidP="00175D5E">
      <w:pPr>
        <w:rPr>
          <w:rFonts w:eastAsia="Arial"/>
        </w:rPr>
      </w:pPr>
      <w:r>
        <w:rPr>
          <w:rFonts w:eastAsia="Arial"/>
        </w:rPr>
        <w:t xml:space="preserve">Die untere </w:t>
      </w:r>
      <w:r w:rsidR="0021548A">
        <w:rPr>
          <w:rFonts w:eastAsia="Arial"/>
        </w:rPr>
        <w:t>Laufschiene</w:t>
      </w:r>
      <w:r>
        <w:rPr>
          <w:rFonts w:eastAsia="Arial"/>
        </w:rPr>
        <w:t xml:space="preserve"> ist zwingend nach </w:t>
      </w:r>
      <w:r w:rsidR="004A2524">
        <w:rPr>
          <w:rFonts w:eastAsia="Arial"/>
        </w:rPr>
        <w:t>a</w:t>
      </w:r>
      <w:r>
        <w:rPr>
          <w:rFonts w:eastAsia="Arial"/>
        </w:rPr>
        <w:t>ussen zu entwässern.</w:t>
      </w:r>
    </w:p>
    <w:p w:rsidR="00175D5E" w:rsidRPr="003B44B9" w:rsidRDefault="00175D5E" w:rsidP="00175D5E">
      <w:pPr>
        <w:pStyle w:val="berschrift2"/>
        <w:numPr>
          <w:ilvl w:val="1"/>
          <w:numId w:val="3"/>
        </w:numPr>
        <w:rPr>
          <w:rFonts w:eastAsia="Arial"/>
        </w:rPr>
      </w:pPr>
      <w:bookmarkStart w:id="2" w:name="_Toc261442299"/>
      <w:r w:rsidRPr="003B44B9">
        <w:rPr>
          <w:rFonts w:eastAsia="Arial"/>
        </w:rPr>
        <w:t xml:space="preserve">Oberflächenbehandlung von </w:t>
      </w:r>
      <w:bookmarkEnd w:id="2"/>
      <w:r w:rsidR="00366E96">
        <w:rPr>
          <w:rFonts w:eastAsia="Arial"/>
        </w:rPr>
        <w:t>Profilen</w:t>
      </w:r>
    </w:p>
    <w:p w:rsidR="00175D5E" w:rsidRPr="003B44B9" w:rsidRDefault="00175D5E" w:rsidP="00366E96">
      <w:pPr>
        <w:rPr>
          <w:rFonts w:eastAsia="Arial"/>
        </w:rPr>
      </w:pPr>
      <w:r w:rsidRPr="003B44B9">
        <w:rPr>
          <w:rFonts w:eastAsia="Arial"/>
        </w:rPr>
        <w:t xml:space="preserve">Einfarbige Behandlung erfolgt am fertigen </w:t>
      </w:r>
      <w:r w:rsidR="00366E96">
        <w:rPr>
          <w:rFonts w:eastAsia="Arial"/>
        </w:rPr>
        <w:t>P</w:t>
      </w:r>
      <w:r w:rsidRPr="003B44B9">
        <w:rPr>
          <w:rFonts w:eastAsia="Arial"/>
        </w:rPr>
        <w:t>rofil unter Einhaltung der vom Systemhersteller für seine Profile zugelassenen Behandlungsbedingungen.</w:t>
      </w:r>
    </w:p>
    <w:p w:rsidR="00175D5E" w:rsidRPr="003B44B9" w:rsidRDefault="00175D5E" w:rsidP="00175D5E">
      <w:pPr>
        <w:rPr>
          <w:rFonts w:eastAsia="Arial"/>
        </w:rPr>
      </w:pPr>
      <w:r w:rsidRPr="003B44B9">
        <w:rPr>
          <w:rFonts w:eastAsia="Arial"/>
        </w:rPr>
        <w:t xml:space="preserve">Es gelten die Güte- und Prüfbestimmungen der Gütegemeinschaften für die Oberflächenbehandlung von Aluminium durch Anodisieren bzw. </w:t>
      </w:r>
      <w:r w:rsidRPr="003B44B9">
        <w:rPr>
          <w:rFonts w:eastAsia="Arial"/>
        </w:rPr>
        <w:lastRenderedPageBreak/>
        <w:t>Farbbeschichten.</w:t>
      </w:r>
      <w:r w:rsidR="00B936EE">
        <w:rPr>
          <w:rFonts w:eastAsia="Arial"/>
        </w:rPr>
        <w:br/>
      </w:r>
    </w:p>
    <w:p w:rsidR="00175D5E" w:rsidRDefault="00175D5E" w:rsidP="00175D5E">
      <w:pPr>
        <w:pStyle w:val="berschrift2"/>
        <w:numPr>
          <w:ilvl w:val="1"/>
          <w:numId w:val="3"/>
        </w:numPr>
      </w:pPr>
      <w:r>
        <w:t>Beschläge</w:t>
      </w:r>
    </w:p>
    <w:p w:rsidR="00AB0823" w:rsidRDefault="0074308C" w:rsidP="0021548A">
      <w:r>
        <w:t>Die</w:t>
      </w:r>
      <w:r w:rsidR="0021548A">
        <w:t xml:space="preserve"> </w:t>
      </w:r>
      <w:r>
        <w:t xml:space="preserve">Griffe können entweder mit Griffplatte oder Muschelgriff ausgeführt werden. </w:t>
      </w:r>
      <w:r>
        <w:rPr>
          <w:lang w:val="de-CH"/>
        </w:rPr>
        <w:t>Der patentierte „Multistep-Beschlag“ mit 3-fach Funktion dient entweder als Verriegelung oder Mitnehmer. Bei Bedarf kann er vom Gegenflügel vollständig gelöst werden. Somit können die Flügel gegeneinander verschoben und entriegelt werden Somit wird die Reinigung der überlappenden Gläser problemlos ermöglicht.</w:t>
      </w:r>
    </w:p>
    <w:p w:rsidR="00AB0823" w:rsidRDefault="0074308C" w:rsidP="00122A48">
      <w:r>
        <w:t xml:space="preserve">Die verdeckt liegenden Laufwagengehäuse sind aus Aluminiumprofilen mit wartungsfreien Kugellager. </w:t>
      </w:r>
      <w:r w:rsidR="0075242E">
        <w:t xml:space="preserve">Die Laufrollen müssen ein maximales </w:t>
      </w:r>
      <w:r>
        <w:t>Flügelgewicht</w:t>
      </w:r>
      <w:r w:rsidR="003E7BD8">
        <w:t xml:space="preserve"> von 10</w:t>
      </w:r>
      <w:r w:rsidR="0075242E">
        <w:t>0kg aufnehmen können.</w:t>
      </w:r>
    </w:p>
    <w:p w:rsidR="00175D5E" w:rsidRDefault="00175D5E" w:rsidP="00175D5E">
      <w:pPr>
        <w:pStyle w:val="berschrift1"/>
      </w:pPr>
      <w:r>
        <w:t>Leistungsbeschreibung</w:t>
      </w:r>
    </w:p>
    <w:p w:rsidR="00175D5E" w:rsidRPr="008B1972" w:rsidRDefault="007F6CC1" w:rsidP="00175D5E">
      <w:pPr>
        <w:tabs>
          <w:tab w:val="left" w:pos="540"/>
          <w:tab w:val="left" w:pos="1620"/>
          <w:tab w:val="left" w:pos="3402"/>
        </w:tabs>
        <w:ind w:right="1359"/>
        <w:rPr>
          <w:rFonts w:cs="Arial"/>
          <w:b/>
        </w:rPr>
      </w:pPr>
      <w:r>
        <w:rPr>
          <w:rFonts w:cs="Arial"/>
          <w:b/>
        </w:rPr>
        <w:t>Ganzglas-</w:t>
      </w:r>
      <w:r w:rsidR="00E366F4">
        <w:rPr>
          <w:rFonts w:cs="Arial"/>
          <w:b/>
        </w:rPr>
        <w:t xml:space="preserve">Parallel Schiebesystem </w:t>
      </w:r>
      <w:r w:rsidR="002752C5">
        <w:rPr>
          <w:rFonts w:cs="Arial"/>
          <w:b/>
        </w:rPr>
        <w:t>multislide von mobileGlas AG</w:t>
      </w:r>
    </w:p>
    <w:p w:rsidR="00175D5E" w:rsidRDefault="00175D5E" w:rsidP="00175D5E">
      <w:pPr>
        <w:tabs>
          <w:tab w:val="left" w:pos="540"/>
          <w:tab w:val="left" w:pos="1620"/>
          <w:tab w:val="left" w:pos="3402"/>
        </w:tabs>
        <w:ind w:right="1359"/>
        <w:rPr>
          <w:rFonts w:cs="Arial"/>
        </w:rPr>
      </w:pPr>
      <w:r>
        <w:rPr>
          <w:rFonts w:cs="Arial"/>
        </w:rPr>
        <w:t>Breite in mm:</w:t>
      </w:r>
      <w:r>
        <w:rPr>
          <w:rFonts w:cs="Arial"/>
        </w:rPr>
        <w:tab/>
        <w:t>xxxx</w:t>
      </w:r>
    </w:p>
    <w:p w:rsidR="00175D5E" w:rsidRPr="00E72ED5" w:rsidRDefault="00F23F1B" w:rsidP="00175D5E">
      <w:pPr>
        <w:tabs>
          <w:tab w:val="left" w:pos="540"/>
          <w:tab w:val="left" w:pos="1620"/>
          <w:tab w:val="left" w:pos="3402"/>
        </w:tabs>
        <w:ind w:right="1359"/>
        <w:rPr>
          <w:rFonts w:cs="Arial"/>
        </w:rPr>
      </w:pPr>
      <w:r>
        <w:rPr>
          <w:rFonts w:cs="Arial"/>
        </w:rPr>
        <w:t>Höhe in mm:</w:t>
      </w:r>
      <w:r>
        <w:rPr>
          <w:rFonts w:cs="Arial"/>
        </w:rPr>
        <w:tab/>
        <w:t>xxxx</w:t>
      </w:r>
    </w:p>
    <w:p w:rsidR="00175D5E" w:rsidRDefault="00175D5E" w:rsidP="00175D5E">
      <w:pPr>
        <w:tabs>
          <w:tab w:val="left" w:pos="540"/>
          <w:tab w:val="left" w:pos="1620"/>
          <w:tab w:val="left" w:pos="3402"/>
        </w:tabs>
        <w:ind w:right="1359"/>
        <w:rPr>
          <w:rFonts w:cs="Arial"/>
        </w:rPr>
      </w:pPr>
      <w:r>
        <w:rPr>
          <w:rFonts w:cs="Arial"/>
        </w:rPr>
        <w:t>Anzahl Flügel:</w:t>
      </w:r>
      <w:r>
        <w:rPr>
          <w:rFonts w:cs="Arial"/>
        </w:rPr>
        <w:tab/>
        <w:t>x</w:t>
      </w:r>
      <w:r w:rsidR="00F23F1B">
        <w:rPr>
          <w:rFonts w:cs="Arial"/>
        </w:rPr>
        <w:br/>
        <w:t>Anzahl Bahnen:</w:t>
      </w:r>
      <w:r w:rsidR="00F23F1B">
        <w:rPr>
          <w:rFonts w:cs="Arial"/>
        </w:rPr>
        <w:tab/>
        <w:t>x</w:t>
      </w:r>
      <w:r w:rsidR="00103AEC">
        <w:rPr>
          <w:rFonts w:cs="Arial"/>
        </w:rPr>
        <w:t xml:space="preserve"> (2-5 Spuren möglich)</w:t>
      </w:r>
      <w:bookmarkStart w:id="3" w:name="_GoBack"/>
      <w:bookmarkEnd w:id="3"/>
    </w:p>
    <w:p w:rsidR="00175D5E" w:rsidRDefault="00175D5E" w:rsidP="00175D5E">
      <w:pPr>
        <w:tabs>
          <w:tab w:val="left" w:pos="540"/>
          <w:tab w:val="left" w:pos="1620"/>
          <w:tab w:val="left" w:pos="3402"/>
        </w:tabs>
        <w:ind w:right="1359"/>
        <w:rPr>
          <w:rFonts w:cs="Arial"/>
        </w:rPr>
      </w:pPr>
      <w:r>
        <w:rPr>
          <w:rFonts w:cs="Arial"/>
        </w:rPr>
        <w:t>Laufart:</w:t>
      </w:r>
      <w:r>
        <w:rPr>
          <w:rFonts w:cs="Arial"/>
        </w:rPr>
        <w:tab/>
      </w:r>
      <w:r w:rsidR="00F23F1B">
        <w:rPr>
          <w:rFonts w:cs="Arial"/>
        </w:rPr>
        <w:t>unten</w:t>
      </w:r>
    </w:p>
    <w:p w:rsidR="0074308C" w:rsidRDefault="0074308C" w:rsidP="00175D5E">
      <w:pPr>
        <w:tabs>
          <w:tab w:val="left" w:pos="540"/>
          <w:tab w:val="left" w:pos="1620"/>
          <w:tab w:val="left" w:pos="3402"/>
        </w:tabs>
        <w:ind w:right="1359"/>
        <w:rPr>
          <w:rFonts w:cs="Arial"/>
        </w:rPr>
      </w:pPr>
      <w:r>
        <w:rPr>
          <w:rFonts w:cs="Arial"/>
        </w:rPr>
        <w:t>Griffe</w:t>
      </w:r>
      <w:r>
        <w:rPr>
          <w:rFonts w:cs="Arial"/>
        </w:rPr>
        <w:tab/>
      </w:r>
      <w:r>
        <w:rPr>
          <w:rFonts w:cs="Arial"/>
        </w:rPr>
        <w:tab/>
        <w:t>Griffplatte / Muschelgriff</w:t>
      </w:r>
    </w:p>
    <w:p w:rsidR="00175D5E" w:rsidRDefault="002752C5" w:rsidP="00F23F1B">
      <w:pPr>
        <w:pStyle w:val="Leistungstext2"/>
        <w:tabs>
          <w:tab w:val="left" w:pos="3402"/>
        </w:tabs>
      </w:pPr>
      <w:r w:rsidRPr="00FE7443">
        <w:rPr>
          <w:sz w:val="16"/>
          <w:szCs w:val="16"/>
        </w:rPr>
        <w:t>Mitnahme/Ver- &amp; Entriegelung</w:t>
      </w:r>
      <w:r w:rsidR="00175D5E" w:rsidRPr="00FE7443">
        <w:rPr>
          <w:sz w:val="16"/>
          <w:szCs w:val="16"/>
        </w:rPr>
        <w:t>:</w:t>
      </w:r>
      <w:r w:rsidR="00175D5E">
        <w:tab/>
      </w:r>
      <w:r>
        <w:t>anhand multistep im unteren Flügelprofil</w:t>
      </w:r>
      <w:r w:rsidR="00175D5E">
        <w:br/>
        <w:t xml:space="preserve">Verglasung: </w:t>
      </w:r>
      <w:r w:rsidR="00175D5E">
        <w:tab/>
      </w:r>
      <w:r w:rsidR="00F71C10">
        <w:t>ESG</w:t>
      </w:r>
      <w:r w:rsidR="002F1A40">
        <w:t>-H</w:t>
      </w:r>
      <w:r w:rsidR="00F71C10">
        <w:t xml:space="preserve"> 8/10</w:t>
      </w:r>
      <w:r w:rsidR="00286167">
        <w:t xml:space="preserve"> </w:t>
      </w:r>
      <w:r w:rsidR="00F71C10">
        <w:t>mm</w:t>
      </w:r>
      <w:r w:rsidR="00175D5E">
        <w:br/>
        <w:t>Oberflächenbehandlung:</w:t>
      </w:r>
      <w:r w:rsidR="00175D5E">
        <w:tab/>
      </w:r>
      <w:r w:rsidR="00F71C10">
        <w:t>Farblos eloxiert</w:t>
      </w:r>
      <w:r w:rsidR="00FE7443">
        <w:t xml:space="preserve"> E6/EV1</w:t>
      </w:r>
    </w:p>
    <w:p w:rsidR="002752C5" w:rsidRDefault="003B0521" w:rsidP="002752C5">
      <w:pPr>
        <w:pStyle w:val="Leistungstext2"/>
        <w:tabs>
          <w:tab w:val="left" w:pos="3402"/>
        </w:tabs>
      </w:pPr>
      <w:r>
        <w:tab/>
      </w:r>
      <w:r>
        <w:tab/>
      </w:r>
      <w:r>
        <w:tab/>
        <w:t>Stk.</w:t>
      </w:r>
      <w:r>
        <w:tab/>
        <w:t>…………</w:t>
      </w:r>
      <w:r>
        <w:tab/>
        <w:t>…….....</w:t>
      </w:r>
      <w:r w:rsidR="002752C5" w:rsidRPr="002752C5">
        <w:t xml:space="preserve"> </w:t>
      </w:r>
    </w:p>
    <w:p w:rsidR="002752C5" w:rsidRDefault="002752C5" w:rsidP="002752C5">
      <w:pPr>
        <w:pStyle w:val="Leistungstext2"/>
        <w:tabs>
          <w:tab w:val="left" w:pos="3402"/>
        </w:tabs>
      </w:pPr>
    </w:p>
    <w:p w:rsidR="002752C5" w:rsidRPr="003B0521" w:rsidRDefault="002752C5" w:rsidP="002752C5">
      <w:pPr>
        <w:tabs>
          <w:tab w:val="left" w:pos="6804"/>
          <w:tab w:val="left" w:pos="7371"/>
        </w:tabs>
        <w:rPr>
          <w:lang w:val="de-CH"/>
        </w:rPr>
      </w:pPr>
      <w:r w:rsidRPr="006046B0">
        <w:rPr>
          <w:rFonts w:eastAsiaTheme="minorEastAsia" w:cs="Arial"/>
          <w:noProof/>
          <w:lang w:val="de-CH" w:eastAsia="de-CH"/>
        </w:rPr>
        <w:t>Grundlage des Angebotes sind die Planungsunterlagen und die Leistungen nach vorgelegten Architektenplänen. Der Bieter prüft die zur Verfügung gestellten Unterlagen auf Vollständigkeit und fachgerechte Ausführbarkeit sowie für die Eignung des vorgesehenen Ausführungszweck genau zu überprüfen. Sollten sich Widersprüche oder Unklarheiten seitens des Bieters ergeben, bitte Rücksprache mit der Bauleitung nehmen.</w:t>
      </w:r>
    </w:p>
    <w:p w:rsidR="00C33316" w:rsidRPr="003B0521" w:rsidRDefault="00C33316" w:rsidP="003B0521">
      <w:pPr>
        <w:pStyle w:val="Leistungstext2"/>
        <w:tabs>
          <w:tab w:val="left" w:pos="3402"/>
        </w:tabs>
        <w:rPr>
          <w:lang w:val="de-CH"/>
        </w:rPr>
      </w:pPr>
    </w:p>
    <w:sectPr w:rsidR="00C33316" w:rsidRPr="003B0521" w:rsidSect="00606D3D">
      <w:headerReference w:type="default" r:id="rId8"/>
      <w:footerReference w:type="default" r:id="rId9"/>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E0" w:rsidRDefault="008C3FE0">
      <w:r>
        <w:separator/>
      </w:r>
    </w:p>
    <w:p w:rsidR="008C3FE0" w:rsidRDefault="008C3FE0"/>
  </w:endnote>
  <w:endnote w:type="continuationSeparator" w:id="0">
    <w:p w:rsidR="008C3FE0" w:rsidRDefault="008C3FE0">
      <w:r>
        <w:continuationSeparator/>
      </w:r>
    </w:p>
    <w:p w:rsidR="008C3FE0" w:rsidRDefault="008C3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103AEC">
      <w:rPr>
        <w:noProof/>
        <w:szCs w:val="16"/>
      </w:rPr>
      <w:t>31.08.2023</w:t>
    </w:r>
    <w:r>
      <w:rPr>
        <w:szCs w:val="16"/>
      </w:rPr>
      <w:fldChar w:fldCharType="end"/>
    </w:r>
    <w:r w:rsidRPr="00A259DD">
      <w:rPr>
        <w:szCs w:val="16"/>
      </w:rPr>
      <w:tab/>
      <w:t xml:space="preserve">Seite </w:t>
    </w:r>
    <w:r w:rsidRPr="00A259DD">
      <w:rPr>
        <w:szCs w:val="16"/>
      </w:rPr>
      <w:fldChar w:fldCharType="begin"/>
    </w:r>
    <w:r w:rsidRPr="00A259DD">
      <w:rPr>
        <w:szCs w:val="16"/>
      </w:rPr>
      <w:instrText xml:space="preserve"> PAGE </w:instrText>
    </w:r>
    <w:r w:rsidRPr="00A259DD">
      <w:rPr>
        <w:szCs w:val="16"/>
      </w:rPr>
      <w:fldChar w:fldCharType="separate"/>
    </w:r>
    <w:r w:rsidR="00103AEC">
      <w:rPr>
        <w:noProof/>
        <w:szCs w:val="16"/>
      </w:rPr>
      <w:t>1</w:t>
    </w:r>
    <w:r w:rsidRPr="00A259DD">
      <w:rPr>
        <w:szCs w:val="16"/>
      </w:rPr>
      <w:fldChar w:fldCharType="end"/>
    </w:r>
  </w:p>
  <w:p w:rsidR="00215468" w:rsidRDefault="002154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E0" w:rsidRDefault="008C3FE0">
      <w:r>
        <w:separator/>
      </w:r>
    </w:p>
    <w:p w:rsidR="008C3FE0" w:rsidRDefault="008C3FE0"/>
  </w:footnote>
  <w:footnote w:type="continuationSeparator" w:id="0">
    <w:p w:rsidR="008C3FE0" w:rsidRDefault="008C3FE0">
      <w:r>
        <w:continuationSeparator/>
      </w:r>
    </w:p>
    <w:p w:rsidR="008C3FE0" w:rsidRDefault="008C3F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68" w:rsidRDefault="00215468" w:rsidP="00813824">
    <w:pPr>
      <w:pStyle w:val="Kopfzeile"/>
      <w:rPr>
        <w:lang w:eastAsia="de-CH"/>
      </w:rPr>
    </w:pPr>
    <w:r>
      <w:rPr>
        <w:lang w:eastAsia="de-CH"/>
      </w:rPr>
      <w:t xml:space="preserve">Projekt: </w:t>
    </w:r>
    <w:r w:rsidR="004A2524">
      <w:rPr>
        <w:lang w:eastAsia="de-CH"/>
      </w:rPr>
      <w:t>xxx</w:t>
    </w:r>
  </w:p>
  <w:p w:rsidR="00215468" w:rsidRDefault="00215468" w:rsidP="00813824">
    <w:pPr>
      <w:pStyle w:val="Kopfzeile"/>
      <w:pBdr>
        <w:bottom w:val="single" w:sz="4" w:space="1" w:color="auto"/>
      </w:pBdr>
      <w:rPr>
        <w:lang w:eastAsia="de-CH"/>
      </w:rPr>
    </w:pPr>
    <w:r w:rsidRPr="00145FDD">
      <w:rPr>
        <w:lang w:eastAsia="de-CH"/>
      </w:rPr>
      <w:t>Leistungsverzeichn</w:t>
    </w:r>
    <w:r>
      <w:rPr>
        <w:lang w:eastAsia="de-CH"/>
      </w:rPr>
      <w:t xml:space="preserve">is: </w:t>
    </w:r>
    <w:r w:rsidR="00001A7E">
      <w:rPr>
        <w:lang w:eastAsia="de-CH"/>
      </w:rPr>
      <w:t>Ganzglas-</w:t>
    </w:r>
    <w:r w:rsidR="00E366F4">
      <w:rPr>
        <w:lang w:eastAsia="de-CH"/>
      </w:rPr>
      <w:t>Parallel-</w:t>
    </w:r>
    <w:r w:rsidR="00001A7E">
      <w:rPr>
        <w:lang w:eastAsia="de-CH"/>
      </w:rPr>
      <w:t>Schie</w:t>
    </w:r>
    <w:r w:rsidR="00E366F4">
      <w:rPr>
        <w:lang w:eastAsia="de-CH"/>
      </w:rPr>
      <w:t>besystem</w:t>
    </w:r>
    <w:r>
      <w:rPr>
        <w:lang w:eastAsia="de-CH"/>
      </w:rPr>
      <w:t xml:space="preserve"> </w:t>
    </w:r>
    <w:r w:rsidR="002752C5">
      <w:rPr>
        <w:lang w:eastAsia="de-CH"/>
      </w:rPr>
      <w:t>multislide</w:t>
    </w:r>
  </w:p>
  <w:p w:rsidR="00215468" w:rsidRDefault="00215468">
    <w:pPr>
      <w:pStyle w:val="Kopfzeile"/>
      <w:tabs>
        <w:tab w:val="left" w:pos="6237"/>
      </w:tabs>
    </w:pPr>
  </w:p>
  <w:p w:rsidR="00215468" w:rsidRDefault="00215468">
    <w:pPr>
      <w:pStyle w:val="Kopfzeile"/>
      <w:tabs>
        <w:tab w:val="left" w:pos="6237"/>
      </w:tabs>
    </w:pPr>
  </w:p>
  <w:p w:rsidR="00215468" w:rsidRPr="00285803" w:rsidRDefault="00215468" w:rsidP="005205BC">
    <w:pPr>
      <w:pStyle w:val="Kopfzeile1"/>
    </w:pPr>
    <w:r>
      <w:t xml:space="preserve">Position </w:t>
    </w:r>
    <w:r>
      <w:tab/>
      <w:t xml:space="preserve">Text </w:t>
    </w:r>
    <w:r>
      <w:tab/>
      <w:t>Menge</w:t>
    </w:r>
    <w:r>
      <w:tab/>
      <w:t xml:space="preserve">ME </w:t>
    </w:r>
    <w:r>
      <w:tab/>
      <w:t>Preis CHF</w:t>
    </w:r>
    <w:r>
      <w:tab/>
      <w:t>Betrag CHF</w:t>
    </w:r>
  </w:p>
  <w:p w:rsidR="00215468" w:rsidRDefault="00215468" w:rsidP="002752C5">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5A"/>
    <w:rsid w:val="00001A7E"/>
    <w:rsid w:val="0001318E"/>
    <w:rsid w:val="00020FE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3AEC"/>
    <w:rsid w:val="00105289"/>
    <w:rsid w:val="00105CC3"/>
    <w:rsid w:val="00111490"/>
    <w:rsid w:val="001174F2"/>
    <w:rsid w:val="001215DA"/>
    <w:rsid w:val="00122848"/>
    <w:rsid w:val="00122A48"/>
    <w:rsid w:val="00123459"/>
    <w:rsid w:val="00126C14"/>
    <w:rsid w:val="00131A8E"/>
    <w:rsid w:val="00134F73"/>
    <w:rsid w:val="001435A3"/>
    <w:rsid w:val="001531C4"/>
    <w:rsid w:val="00160412"/>
    <w:rsid w:val="00161350"/>
    <w:rsid w:val="001712CC"/>
    <w:rsid w:val="00171973"/>
    <w:rsid w:val="00175D5E"/>
    <w:rsid w:val="00176669"/>
    <w:rsid w:val="00187801"/>
    <w:rsid w:val="001A2145"/>
    <w:rsid w:val="001A3FFD"/>
    <w:rsid w:val="001A5FF6"/>
    <w:rsid w:val="001B2770"/>
    <w:rsid w:val="001B2C50"/>
    <w:rsid w:val="001B40A6"/>
    <w:rsid w:val="001C0F3A"/>
    <w:rsid w:val="001C396A"/>
    <w:rsid w:val="001C40FD"/>
    <w:rsid w:val="001D1D02"/>
    <w:rsid w:val="001E06A5"/>
    <w:rsid w:val="001E3458"/>
    <w:rsid w:val="001F12AF"/>
    <w:rsid w:val="001F1541"/>
    <w:rsid w:val="001F4D8B"/>
    <w:rsid w:val="00201C2B"/>
    <w:rsid w:val="00204AD6"/>
    <w:rsid w:val="00206AB4"/>
    <w:rsid w:val="00215468"/>
    <w:rsid w:val="0021548A"/>
    <w:rsid w:val="00215CA4"/>
    <w:rsid w:val="00220B85"/>
    <w:rsid w:val="00223B0E"/>
    <w:rsid w:val="00225D52"/>
    <w:rsid w:val="00226DED"/>
    <w:rsid w:val="00231B98"/>
    <w:rsid w:val="0023690D"/>
    <w:rsid w:val="002371BA"/>
    <w:rsid w:val="002449D0"/>
    <w:rsid w:val="00246D3C"/>
    <w:rsid w:val="002501BD"/>
    <w:rsid w:val="00252DD0"/>
    <w:rsid w:val="00253551"/>
    <w:rsid w:val="00255961"/>
    <w:rsid w:val="0026111D"/>
    <w:rsid w:val="00262DF4"/>
    <w:rsid w:val="002631D3"/>
    <w:rsid w:val="00270A1A"/>
    <w:rsid w:val="00272167"/>
    <w:rsid w:val="002752C5"/>
    <w:rsid w:val="00280C2A"/>
    <w:rsid w:val="00286167"/>
    <w:rsid w:val="0029297A"/>
    <w:rsid w:val="00293634"/>
    <w:rsid w:val="00297E50"/>
    <w:rsid w:val="002A1825"/>
    <w:rsid w:val="002A2658"/>
    <w:rsid w:val="002A5071"/>
    <w:rsid w:val="002A77CB"/>
    <w:rsid w:val="002B6544"/>
    <w:rsid w:val="002C3FD9"/>
    <w:rsid w:val="002C4DCB"/>
    <w:rsid w:val="002C7110"/>
    <w:rsid w:val="002D19B6"/>
    <w:rsid w:val="002D3960"/>
    <w:rsid w:val="002D50AA"/>
    <w:rsid w:val="002D5CCB"/>
    <w:rsid w:val="002D5F5F"/>
    <w:rsid w:val="002D6515"/>
    <w:rsid w:val="002E3C62"/>
    <w:rsid w:val="002F1A40"/>
    <w:rsid w:val="002F5770"/>
    <w:rsid w:val="0030190E"/>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66E96"/>
    <w:rsid w:val="003707AF"/>
    <w:rsid w:val="003712D5"/>
    <w:rsid w:val="00371BEB"/>
    <w:rsid w:val="0037225E"/>
    <w:rsid w:val="00372C67"/>
    <w:rsid w:val="00375B86"/>
    <w:rsid w:val="00377377"/>
    <w:rsid w:val="003777DE"/>
    <w:rsid w:val="00383B96"/>
    <w:rsid w:val="0039311B"/>
    <w:rsid w:val="003A4D91"/>
    <w:rsid w:val="003A543E"/>
    <w:rsid w:val="003B0521"/>
    <w:rsid w:val="003B1637"/>
    <w:rsid w:val="003B2C37"/>
    <w:rsid w:val="003D7250"/>
    <w:rsid w:val="003D76FF"/>
    <w:rsid w:val="003E04C4"/>
    <w:rsid w:val="003E5F23"/>
    <w:rsid w:val="003E7125"/>
    <w:rsid w:val="003E7BD8"/>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FA6"/>
    <w:rsid w:val="004A07C4"/>
    <w:rsid w:val="004A2524"/>
    <w:rsid w:val="004A38F6"/>
    <w:rsid w:val="004A4D5B"/>
    <w:rsid w:val="004B1DE1"/>
    <w:rsid w:val="004B3EC7"/>
    <w:rsid w:val="004B56D0"/>
    <w:rsid w:val="004C0153"/>
    <w:rsid w:val="004C134B"/>
    <w:rsid w:val="004C4984"/>
    <w:rsid w:val="004D4279"/>
    <w:rsid w:val="004D5C3D"/>
    <w:rsid w:val="004D5DCE"/>
    <w:rsid w:val="004E0E6C"/>
    <w:rsid w:val="004E2132"/>
    <w:rsid w:val="004E7E6C"/>
    <w:rsid w:val="004F0652"/>
    <w:rsid w:val="00511496"/>
    <w:rsid w:val="00511AC1"/>
    <w:rsid w:val="00514696"/>
    <w:rsid w:val="005169FF"/>
    <w:rsid w:val="00516B15"/>
    <w:rsid w:val="005205BC"/>
    <w:rsid w:val="00525882"/>
    <w:rsid w:val="00530D67"/>
    <w:rsid w:val="00541B44"/>
    <w:rsid w:val="00542287"/>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27E0"/>
    <w:rsid w:val="006410DF"/>
    <w:rsid w:val="00641152"/>
    <w:rsid w:val="00642125"/>
    <w:rsid w:val="00643113"/>
    <w:rsid w:val="0064432D"/>
    <w:rsid w:val="00644F3D"/>
    <w:rsid w:val="00647443"/>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40595"/>
    <w:rsid w:val="0074308C"/>
    <w:rsid w:val="0074657B"/>
    <w:rsid w:val="0075242E"/>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A5036"/>
    <w:rsid w:val="007B03D9"/>
    <w:rsid w:val="007B47AE"/>
    <w:rsid w:val="007B5AD7"/>
    <w:rsid w:val="007B6F8D"/>
    <w:rsid w:val="007B7506"/>
    <w:rsid w:val="007C0ED3"/>
    <w:rsid w:val="007C1359"/>
    <w:rsid w:val="007C352D"/>
    <w:rsid w:val="007C5E46"/>
    <w:rsid w:val="007C6132"/>
    <w:rsid w:val="007D0993"/>
    <w:rsid w:val="007D252D"/>
    <w:rsid w:val="007D2F97"/>
    <w:rsid w:val="007D5B66"/>
    <w:rsid w:val="007D747F"/>
    <w:rsid w:val="007E0484"/>
    <w:rsid w:val="007E536B"/>
    <w:rsid w:val="007E5833"/>
    <w:rsid w:val="007F1C52"/>
    <w:rsid w:val="007F280B"/>
    <w:rsid w:val="007F6CC1"/>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93E5C"/>
    <w:rsid w:val="008946F2"/>
    <w:rsid w:val="008A42C2"/>
    <w:rsid w:val="008A67D6"/>
    <w:rsid w:val="008B5B97"/>
    <w:rsid w:val="008B793E"/>
    <w:rsid w:val="008C3FE0"/>
    <w:rsid w:val="008C558A"/>
    <w:rsid w:val="008D06FC"/>
    <w:rsid w:val="008D113F"/>
    <w:rsid w:val="008D259A"/>
    <w:rsid w:val="008D2F78"/>
    <w:rsid w:val="008D5BCA"/>
    <w:rsid w:val="008D7845"/>
    <w:rsid w:val="008F2822"/>
    <w:rsid w:val="008F2FA5"/>
    <w:rsid w:val="008F3400"/>
    <w:rsid w:val="008F3653"/>
    <w:rsid w:val="00900580"/>
    <w:rsid w:val="009018A0"/>
    <w:rsid w:val="00902309"/>
    <w:rsid w:val="0090318D"/>
    <w:rsid w:val="009407B9"/>
    <w:rsid w:val="00950EED"/>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827E8"/>
    <w:rsid w:val="00A833F2"/>
    <w:rsid w:val="00A86576"/>
    <w:rsid w:val="00A90674"/>
    <w:rsid w:val="00A94E12"/>
    <w:rsid w:val="00A95DA1"/>
    <w:rsid w:val="00AA4286"/>
    <w:rsid w:val="00AB0823"/>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428BF"/>
    <w:rsid w:val="00B55C63"/>
    <w:rsid w:val="00B6071D"/>
    <w:rsid w:val="00B65793"/>
    <w:rsid w:val="00B6790F"/>
    <w:rsid w:val="00B70978"/>
    <w:rsid w:val="00B724D1"/>
    <w:rsid w:val="00B73D4F"/>
    <w:rsid w:val="00B814B5"/>
    <w:rsid w:val="00B901E1"/>
    <w:rsid w:val="00B92247"/>
    <w:rsid w:val="00B932B8"/>
    <w:rsid w:val="00B936EE"/>
    <w:rsid w:val="00BA3F3F"/>
    <w:rsid w:val="00BB06B7"/>
    <w:rsid w:val="00BC315F"/>
    <w:rsid w:val="00BC50CE"/>
    <w:rsid w:val="00BC6BAD"/>
    <w:rsid w:val="00BD3DA0"/>
    <w:rsid w:val="00BE43BB"/>
    <w:rsid w:val="00BF291E"/>
    <w:rsid w:val="00BF571D"/>
    <w:rsid w:val="00C027A3"/>
    <w:rsid w:val="00C04C00"/>
    <w:rsid w:val="00C17DB5"/>
    <w:rsid w:val="00C20A53"/>
    <w:rsid w:val="00C22C5D"/>
    <w:rsid w:val="00C24370"/>
    <w:rsid w:val="00C307A9"/>
    <w:rsid w:val="00C33316"/>
    <w:rsid w:val="00C448A5"/>
    <w:rsid w:val="00C52889"/>
    <w:rsid w:val="00C52C6D"/>
    <w:rsid w:val="00C5305E"/>
    <w:rsid w:val="00C5671F"/>
    <w:rsid w:val="00C73148"/>
    <w:rsid w:val="00C77EA7"/>
    <w:rsid w:val="00C864C2"/>
    <w:rsid w:val="00CA56D7"/>
    <w:rsid w:val="00CA586F"/>
    <w:rsid w:val="00CB254C"/>
    <w:rsid w:val="00CB3907"/>
    <w:rsid w:val="00CB4B7E"/>
    <w:rsid w:val="00CB6C04"/>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D1BB2"/>
    <w:rsid w:val="00DE3566"/>
    <w:rsid w:val="00DE47FD"/>
    <w:rsid w:val="00DE4D0A"/>
    <w:rsid w:val="00DE6B80"/>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366F4"/>
    <w:rsid w:val="00E41FE5"/>
    <w:rsid w:val="00E63AD1"/>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23F1B"/>
    <w:rsid w:val="00F35F17"/>
    <w:rsid w:val="00F40EFF"/>
    <w:rsid w:val="00F422F1"/>
    <w:rsid w:val="00F5007B"/>
    <w:rsid w:val="00F54C0F"/>
    <w:rsid w:val="00F5750B"/>
    <w:rsid w:val="00F62CA7"/>
    <w:rsid w:val="00F70786"/>
    <w:rsid w:val="00F70F97"/>
    <w:rsid w:val="00F71C10"/>
    <w:rsid w:val="00F72688"/>
    <w:rsid w:val="00F72F9B"/>
    <w:rsid w:val="00F73EC9"/>
    <w:rsid w:val="00F750E9"/>
    <w:rsid w:val="00F751BD"/>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E0A04"/>
    <w:rsid w:val="00FE7443"/>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7A6A6D"/>
  <w15:docId w15:val="{28FA3FD7-7897-4DEB-8364-670206D0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val="de-DE"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val="de-DE"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de-DE"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val="de-CH" w:eastAsia="en-US"/>
    </w:rPr>
  </w:style>
  <w:style w:type="character" w:styleId="Hyperlink">
    <w:name w:val="Hyperlink"/>
    <w:rsid w:val="00FC5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obileglas.c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0" ma:contentTypeDescription="Ein neues Dokument erstellen." ma:contentTypeScope="" ma:versionID="09c766455355cefac1c7f2f06b8590fd">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7f17efcc4bd2e72887ca85f8f16e4ba6"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hac83ba79a7843a991293e3ec836598f xmlns="27819eda-e351-45b6-a2d1-d831f05793df">
      <Terms xmlns="http://schemas.microsoft.com/office/infopath/2007/PartnerControls"/>
    </hac83ba79a7843a991293e3ec836598f>
    <mf77967b98324d2a8d9f1a70513f7b6e xmlns="27819eda-e351-45b6-a2d1-d831f05793df">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c64f71a8-8878-4990-be64-596a8dd67008</TermId>
        </TermInfo>
      </Terms>
    </mf77967b98324d2a8d9f1a70513f7b6e>
    <lcf76f155ced4ddcb4097134ff3c332f xmlns="68ae7dd2-07f9-4d22-aba4-16bf36411cb5">
      <Terms xmlns="http://schemas.microsoft.com/office/infopath/2007/PartnerControls"/>
    </lcf76f155ced4ddcb4097134ff3c332f>
    <TaxCatchAll xmlns="27819eda-e351-45b6-a2d1-d831f05793df">
      <Value>5</Value>
      <Value>4</Value>
      <Value>3</Value>
      <Value>2</Value>
    </TaxCatchAll>
    <l3d3e07b7aae4a37a14d75273a4e8ffb xmlns="27819eda-e351-45b6-a2d1-d831f05793df">
      <Terms xmlns="http://schemas.microsoft.com/office/infopath/2007/PartnerControls"/>
    </l3d3e07b7aae4a37a14d75273a4e8ffb>
    <gecc8a7b92dc4143b40ed966b67d8c43 xmlns="27819eda-e351-45b6-a2d1-d831f05793df">
      <Terms xmlns="http://schemas.microsoft.com/office/infopath/2007/PartnerControls">
        <TermInfo xmlns="http://schemas.microsoft.com/office/infopath/2007/PartnerControls">
          <TermName xmlns="http://schemas.microsoft.com/office/infopath/2007/PartnerControls">CRB-Dokument</TermName>
          <TermId xmlns="http://schemas.microsoft.com/office/infopath/2007/PartnerControls">1bcddc35-4a89-4c93-8a29-15a9de3eb12e</TermId>
        </TermInfo>
      </Terms>
    </gecc8a7b92dc4143b40ed966b67d8c43>
    <_dlc_DocId xmlns="27819eda-e351-45b6-a2d1-d831f05793df">CRBDOC0080-1146401013-420556</_dlc_DocId>
    <_dlc_DocIdUrl xmlns="27819eda-e351-45b6-a2d1-d831f05793df">
      <Url>https://crbch.sharepoint.com/sites/prj-prd/_layouts/15/DocIdRedir.aspx?ID=CRBDOC0080-1146401013-420556</Url>
      <Description>CRBDOC0080-1146401013-420556</Description>
    </_dlc_DocIdUrl>
  </documentManagement>
</p:properties>
</file>

<file path=customXml/itemProps1.xml><?xml version="1.0" encoding="utf-8"?>
<ds:datastoreItem xmlns:ds="http://schemas.openxmlformats.org/officeDocument/2006/customXml" ds:itemID="{579E1E79-D7DF-428D-84A2-ED6F42F34FD7}"/>
</file>

<file path=customXml/itemProps2.xml><?xml version="1.0" encoding="utf-8"?>
<ds:datastoreItem xmlns:ds="http://schemas.openxmlformats.org/officeDocument/2006/customXml" ds:itemID="{EA85915C-0CFD-4E73-8004-1E04492A6C61}"/>
</file>

<file path=customXml/itemProps3.xml><?xml version="1.0" encoding="utf-8"?>
<ds:datastoreItem xmlns:ds="http://schemas.openxmlformats.org/officeDocument/2006/customXml" ds:itemID="{4BA4C4C3-893E-4FE3-9368-CC490C6F9ED7}"/>
</file>

<file path=customXml/itemProps4.xml><?xml version="1.0" encoding="utf-8"?>
<ds:datastoreItem xmlns:ds="http://schemas.openxmlformats.org/officeDocument/2006/customXml" ds:itemID="{2F09D4A7-15C0-4539-92C1-41FB372B98AC}"/>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3128</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Daniel</dc:creator>
  <cp:lastModifiedBy>Pascal Arnet</cp:lastModifiedBy>
  <cp:revision>7</cp:revision>
  <cp:lastPrinted>2020-07-02T14:51:00Z</cp:lastPrinted>
  <dcterms:created xsi:type="dcterms:W3CDTF">2020-07-27T09:22:00Z</dcterms:created>
  <dcterms:modified xsi:type="dcterms:W3CDTF">2023-08-31T05:16:00Z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-949873049</vt:i4>
  </property>
  <property fmtid="{D5CDD505-2E9C-101B-9397-08002B2CF9AE}" pid="4" name="_EmailSubject">
    <vt:lpwstr>Partner-Liste und LV Meko 32</vt:lpwstr>
  </property>
  <property fmtid="{D5CDD505-2E9C-101B-9397-08002B2CF9AE}" pid="5" name="_AuthorEmail">
    <vt:lpwstr>Werner.Spohn@meko.ch</vt:lpwstr>
  </property>
  <property fmtid="{D5CDD505-2E9C-101B-9397-08002B2CF9AE}" pid="6" name="_AuthorEmailDisplayName">
    <vt:lpwstr>Spohn Werner</vt:lpwstr>
  </property>
  <property fmtid="{D5CDD505-2E9C-101B-9397-08002B2CF9AE}" pid="7" name="_ReviewingToolsShownOnce">
    <vt:lpwstr/>
  </property>
  <property fmtid="{D5CDD505-2E9C-101B-9397-08002B2CF9AE}" pid="8" name="ContentTypeId">
    <vt:lpwstr>0x0101006AC3765A0786A4449984FA6528730044009955D99867F9FF4489F2087A1DCC9D14</vt:lpwstr>
  </property>
  <property fmtid="{D5CDD505-2E9C-101B-9397-08002B2CF9AE}" pid="9" name="kffc5fbcca014a279587992f4ed89d7a">
    <vt:lpwstr>Entwurf|4e2781bd-20f0-431b-b6b7-f25c3d75ccc3</vt:lpwstr>
  </property>
  <property fmtid="{D5CDD505-2E9C-101B-9397-08002B2CF9AE}" pid="10" name="_dlc_DocIdItemGuid">
    <vt:lpwstr>0c8969f5-a45e-49b7-9921-38da5d09fbcb</vt:lpwstr>
  </property>
  <property fmtid="{D5CDD505-2E9C-101B-9397-08002B2CF9AE}" pid="11" name="CRBDocumentLanguage">
    <vt:lpwstr>4;#Deutsch|c64f71a8-8878-4990-be64-596a8dd67008</vt:lpwstr>
  </property>
  <property fmtid="{D5CDD505-2E9C-101B-9397-08002B2CF9AE}" pid="12" name="CRBDocumentConfidentiality">
    <vt:lpwstr>2;#nicht klassifiziert|e9a63179-acab-4ffe-b80d-50b63910b599</vt:lpwstr>
  </property>
  <property fmtid="{D5CDD505-2E9C-101B-9397-08002B2CF9AE}" pid="13" name="CRBDocumentTags">
    <vt:lpwstr/>
  </property>
  <property fmtid="{D5CDD505-2E9C-101B-9397-08002B2CF9AE}" pid="14" name="CRBQuarter">
    <vt:lpwstr/>
  </property>
  <property fmtid="{D5CDD505-2E9C-101B-9397-08002B2CF9AE}" pid="15" name="MediaServiceImageTags">
    <vt:lpwstr/>
  </property>
  <property fmtid="{D5CDD505-2E9C-101B-9397-08002B2CF9AE}" pid="16" name="CRBProductService">
    <vt:lpwstr/>
  </property>
  <property fmtid="{D5CDD505-2E9C-101B-9397-08002B2CF9AE}" pid="17" name="oba584a1513544f48972e82f0d438173">
    <vt:lpwstr/>
  </property>
  <property fmtid="{D5CDD505-2E9C-101B-9397-08002B2CF9AE}" pid="18" name="CRBRegulationStatusTerm">
    <vt:lpwstr>3;#Entwurf|4e2781bd-20f0-431b-b6b7-f25c3d75ccc3</vt:lpwstr>
  </property>
  <property fmtid="{D5CDD505-2E9C-101B-9397-08002B2CF9AE}" pid="19" name="CRBOfferStatus">
    <vt:lpwstr/>
  </property>
  <property fmtid="{D5CDD505-2E9C-101B-9397-08002B2CF9AE}" pid="20" name="ddb89087ffe6432caf4253177aabd1d0">
    <vt:lpwstr/>
  </property>
  <property fmtid="{D5CDD505-2E9C-101B-9397-08002B2CF9AE}" pid="21" name="CRBDocumentType">
    <vt:lpwstr>5;#CRB-Dokument|1bcddc35-4a89-4c93-8a29-15a9de3eb12e</vt:lpwstr>
  </property>
</Properties>
</file>